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D50B1" w14:textId="795AD529" w:rsidR="00AF2FFA" w:rsidRDefault="0055237C" w:rsidP="0055237C">
      <w:pPr>
        <w:jc w:val="center"/>
        <w:rPr>
          <w:rFonts w:asciiTheme="majorBidi" w:hAnsiTheme="majorBidi" w:cstheme="majorBidi"/>
          <w:b/>
          <w:bCs/>
          <w:i/>
          <w:iCs/>
          <w:sz w:val="40"/>
          <w:szCs w:val="40"/>
          <w:u w:val="single"/>
          <w:lang w:val="pt-BR"/>
        </w:rPr>
      </w:pPr>
      <w:r>
        <w:rPr>
          <w:rFonts w:asciiTheme="majorBidi" w:hAnsiTheme="majorBidi" w:cstheme="majorBidi"/>
          <w:b/>
          <w:bCs/>
          <w:i/>
          <w:iCs/>
          <w:sz w:val="40"/>
          <w:szCs w:val="40"/>
          <w:u w:val="single"/>
          <w:lang w:val="pt-BR"/>
        </w:rPr>
        <w:t>Bazart</w:t>
      </w:r>
    </w:p>
    <w:p w14:paraId="3EA5DA2E" w14:textId="13D9B636" w:rsidR="00A65D66" w:rsidRPr="00096981" w:rsidRDefault="00412FF8" w:rsidP="00096981">
      <w:pPr>
        <w:jc w:val="center"/>
        <w:rPr>
          <w:rFonts w:asciiTheme="majorBidi" w:hAnsiTheme="majorBidi" w:cstheme="majorBidi"/>
          <w:b/>
          <w:bCs/>
          <w:i/>
          <w:iCs/>
          <w:sz w:val="40"/>
          <w:szCs w:val="40"/>
          <w:u w:val="single"/>
          <w:lang w:val="pt-BR"/>
        </w:rPr>
      </w:pPr>
      <w:r w:rsidRPr="00412FF8">
        <w:rPr>
          <w:rFonts w:asciiTheme="majorBidi" w:hAnsiTheme="majorBidi" w:cstheme="majorBidi"/>
          <w:b/>
          <w:bCs/>
          <w:i/>
          <w:iCs/>
          <w:noProof/>
          <w:sz w:val="40"/>
          <w:szCs w:val="40"/>
          <w:lang w:val="pt-BR"/>
        </w:rPr>
        <w:drawing>
          <wp:inline distT="0" distB="0" distL="0" distR="0" wp14:anchorId="3871C92B" wp14:editId="7DA0E158">
            <wp:extent cx="584200" cy="584200"/>
            <wp:effectExtent l="0" t="0" r="6350" b="6350"/>
            <wp:docPr id="980527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p w14:paraId="09A82F2F" w14:textId="1FC75F75" w:rsidR="0055237C" w:rsidRDefault="0055237C" w:rsidP="00360A01">
      <w:pPr>
        <w:jc w:val="lowKashida"/>
        <w:rPr>
          <w:rFonts w:asciiTheme="majorBidi" w:hAnsiTheme="majorBidi" w:cstheme="majorBidi"/>
          <w:b/>
          <w:bCs/>
          <w:sz w:val="32"/>
          <w:szCs w:val="32"/>
          <w:lang w:val="pt-BR"/>
        </w:rPr>
      </w:pPr>
      <w:r>
        <w:rPr>
          <w:rFonts w:asciiTheme="majorBidi" w:hAnsiTheme="majorBidi" w:cstheme="majorBidi"/>
          <w:b/>
          <w:bCs/>
          <w:sz w:val="32"/>
          <w:szCs w:val="32"/>
          <w:lang w:val="pt-BR"/>
        </w:rPr>
        <w:t>Contexto</w:t>
      </w:r>
    </w:p>
    <w:p w14:paraId="24F57655" w14:textId="418BD0AE" w:rsidR="00A65D66"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t>Como uma pessoa iraniana vivendo em um país estrangeiro, percebo constantemente a falta de informação sobre o meu país. Uma das primeiras coisas que as pessoas me pedem, ao descobrirem de onde venho (e uma das mais irritantes), é que eu diga algo em árabe. Sempre preciso explicar que, no Irã, falamos persa. Os mais velhos costumam perguntar sobre “a guerra”, sem saber que o Irã não enfrenta nenhum conflito desse tipo há mais de trinta anos</w:t>
      </w:r>
      <w:r w:rsidR="00E87F2D">
        <w:rPr>
          <w:rFonts w:asciiTheme="majorBidi" w:hAnsiTheme="majorBidi" w:cstheme="majorBidi"/>
          <w:sz w:val="28"/>
          <w:szCs w:val="28"/>
          <w:lang w:val="pt-BR"/>
        </w:rPr>
        <w:t>….</w:t>
      </w:r>
    </w:p>
    <w:p w14:paraId="1DD151FE" w14:textId="5717C794" w:rsidR="00412FF8" w:rsidRPr="00096981" w:rsidRDefault="00096981" w:rsidP="00412FF8">
      <w:pPr>
        <w:jc w:val="center"/>
        <w:rPr>
          <w:rFonts w:asciiTheme="majorBidi" w:hAnsiTheme="majorBidi" w:cstheme="majorBidi"/>
          <w:sz w:val="28"/>
          <w:szCs w:val="28"/>
          <w:rtl/>
          <w:lang w:val="pt-BR" w:bidi="fa-IR"/>
        </w:rPr>
      </w:pPr>
      <w:r>
        <w:rPr>
          <w:noProof/>
        </w:rPr>
        <w:drawing>
          <wp:inline distT="0" distB="0" distL="0" distR="0" wp14:anchorId="3A3D6FBE" wp14:editId="1091778B">
            <wp:extent cx="3636129" cy="4864100"/>
            <wp:effectExtent l="0" t="0" r="2540" b="0"/>
            <wp:docPr id="14758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5544" cy="4890071"/>
                    </a:xfrm>
                    <a:prstGeom prst="rect">
                      <a:avLst/>
                    </a:prstGeom>
                    <a:noFill/>
                    <a:ln>
                      <a:noFill/>
                    </a:ln>
                  </pic:spPr>
                </pic:pic>
              </a:graphicData>
            </a:graphic>
          </wp:inline>
        </w:drawing>
      </w:r>
    </w:p>
    <w:p w14:paraId="2337454B" w14:textId="4E09D5B8" w:rsidR="00412FF8" w:rsidRPr="003069A1" w:rsidRDefault="00412FF8"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sidR="00096981">
        <w:rPr>
          <w:rFonts w:asciiTheme="majorBidi" w:hAnsiTheme="majorBidi" w:cstheme="majorBidi"/>
          <w:sz w:val="20"/>
          <w:szCs w:val="20"/>
          <w:lang w:val="pt-BR" w:bidi="fa-IR"/>
        </w:rPr>
        <w:t>tapete persa</w:t>
      </w:r>
    </w:p>
    <w:p w14:paraId="05BDB1F6" w14:textId="372BA0DF" w:rsidR="00A65D66"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lastRenderedPageBreak/>
        <w:t>O que muitos desconhecem é a riqueza da nossa cultura e a profundidade da nossa história — cheia de arte, ciência, poesia e beleza. Falar sobre tudo isso em apenas um projeto seria impossível. Mas, como alguém apaixonada por arte, escolhi focar na arte persa como ponto de partida para apresentar um lado do Irã que o mundo raramente vê.</w:t>
      </w:r>
    </w:p>
    <w:p w14:paraId="4CC10177" w14:textId="4277C06A" w:rsidR="00096981" w:rsidRDefault="00096981" w:rsidP="00096981">
      <w:pPr>
        <w:jc w:val="center"/>
        <w:rPr>
          <w:rFonts w:asciiTheme="majorBidi" w:hAnsiTheme="majorBidi" w:cstheme="majorBidi"/>
          <w:sz w:val="28"/>
          <w:szCs w:val="28"/>
          <w:lang w:val="pt-BR"/>
        </w:rPr>
      </w:pPr>
      <w:r>
        <w:rPr>
          <w:noProof/>
        </w:rPr>
        <w:drawing>
          <wp:inline distT="0" distB="0" distL="0" distR="0" wp14:anchorId="6603575C" wp14:editId="214A825C">
            <wp:extent cx="2146300" cy="2146300"/>
            <wp:effectExtent l="0" t="0" r="6350" b="6350"/>
            <wp:docPr id="68617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38320256" w14:textId="2F08480F" w:rsidR="00096981"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padrão persa</w:t>
      </w:r>
    </w:p>
    <w:p w14:paraId="4F652C60" w14:textId="5960D766" w:rsidR="00846229"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t>O nome do projeto é Bazart, uma junção das palavras bazar e arte. Escolhi esse nome porque o termo bazar é originalmente persa e representa bem o espírito do site: um espaço virtual de descoberta, diversidade e expressão artística.</w:t>
      </w:r>
    </w:p>
    <w:p w14:paraId="6FAAA8C9" w14:textId="72316DBA" w:rsidR="00096981" w:rsidRDefault="00096981" w:rsidP="00096981">
      <w:pPr>
        <w:jc w:val="center"/>
        <w:rPr>
          <w:rFonts w:asciiTheme="majorBidi" w:hAnsiTheme="majorBidi" w:cstheme="majorBidi"/>
          <w:sz w:val="28"/>
          <w:szCs w:val="28"/>
          <w:lang w:val="pt-BR"/>
        </w:rPr>
      </w:pPr>
      <w:r>
        <w:rPr>
          <w:noProof/>
        </w:rPr>
        <w:drawing>
          <wp:inline distT="0" distB="0" distL="0" distR="0" wp14:anchorId="6133A3A6" wp14:editId="4DD395D5">
            <wp:extent cx="3276600" cy="3276600"/>
            <wp:effectExtent l="0" t="0" r="0" b="0"/>
            <wp:docPr id="553890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38AC12DA" w14:textId="6FD666EE" w:rsidR="00096981"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caligrafia persa</w:t>
      </w:r>
    </w:p>
    <w:p w14:paraId="406D9990" w14:textId="6BF72BD6" w:rsidR="00A65D66" w:rsidRPr="00BB4A76" w:rsidRDefault="00214357" w:rsidP="00360A01">
      <w:pPr>
        <w:jc w:val="lowKashida"/>
        <w:rPr>
          <w:rFonts w:asciiTheme="majorBidi" w:hAnsiTheme="majorBidi" w:cstheme="majorBidi"/>
          <w:b/>
          <w:bCs/>
          <w:sz w:val="32"/>
          <w:szCs w:val="32"/>
          <w:lang w:val="pt-BR"/>
        </w:rPr>
      </w:pPr>
      <w:r w:rsidRPr="00BB4A76">
        <w:rPr>
          <w:rFonts w:asciiTheme="majorBidi" w:hAnsiTheme="majorBidi" w:cstheme="majorBidi"/>
          <w:b/>
          <w:bCs/>
          <w:sz w:val="32"/>
          <w:szCs w:val="32"/>
          <w:lang w:val="pt-BR"/>
        </w:rPr>
        <w:lastRenderedPageBreak/>
        <w:t>O</w:t>
      </w:r>
      <w:r w:rsidR="00A65D66" w:rsidRPr="00BB4A76">
        <w:rPr>
          <w:rFonts w:asciiTheme="majorBidi" w:hAnsiTheme="majorBidi" w:cstheme="majorBidi"/>
          <w:b/>
          <w:bCs/>
          <w:sz w:val="32"/>
          <w:szCs w:val="32"/>
          <w:lang w:val="pt-BR"/>
        </w:rPr>
        <w:t>bjeti</w:t>
      </w:r>
      <w:r w:rsidRPr="00BB4A76">
        <w:rPr>
          <w:rFonts w:asciiTheme="majorBidi" w:hAnsiTheme="majorBidi" w:cstheme="majorBidi"/>
          <w:b/>
          <w:bCs/>
          <w:sz w:val="32"/>
          <w:szCs w:val="32"/>
          <w:lang w:val="pt-BR"/>
        </w:rPr>
        <w:t>vo</w:t>
      </w:r>
    </w:p>
    <w:p w14:paraId="46FCB6A0" w14:textId="0F37AD0D" w:rsidR="00360A01" w:rsidRDefault="00360A01" w:rsidP="00096981">
      <w:pPr>
        <w:jc w:val="lowKashida"/>
        <w:rPr>
          <w:rFonts w:asciiTheme="majorBidi" w:hAnsiTheme="majorBidi" w:cstheme="majorBidi"/>
          <w:sz w:val="28"/>
          <w:szCs w:val="28"/>
          <w:lang w:val="pt-BR"/>
        </w:rPr>
      </w:pPr>
      <w:r w:rsidRPr="00360A01">
        <w:rPr>
          <w:rFonts w:asciiTheme="majorBidi" w:hAnsiTheme="majorBidi" w:cstheme="majorBidi"/>
          <w:sz w:val="28"/>
          <w:szCs w:val="28"/>
          <w:lang w:val="pt-BR"/>
        </w:rPr>
        <w:t>Ao finalizar e apresentar este projeto, espero proporcionar ao público uma oportunidade de conhecer mais sobre a arte persa — especialmente seus elementos mais marcantes, como a caligrafia, a música tradicional, os símbolos culturais e os mosaicos. Através de uma experiência interativa e imersiva, o objetivo é valorizar e divulgar a riqueza estética e histórica da cultura iraniana de forma acessível e envolvente.</w:t>
      </w:r>
    </w:p>
    <w:p w14:paraId="401DEF4C" w14:textId="77777777" w:rsidR="00096981" w:rsidRPr="00096981" w:rsidRDefault="00096981" w:rsidP="00096981">
      <w:pPr>
        <w:jc w:val="lowKashida"/>
        <w:rPr>
          <w:rFonts w:asciiTheme="majorBidi" w:hAnsiTheme="majorBidi" w:cstheme="majorBidi"/>
          <w:sz w:val="28"/>
          <w:szCs w:val="28"/>
          <w:lang w:val="pt-BR"/>
        </w:rPr>
      </w:pPr>
    </w:p>
    <w:p w14:paraId="2F8E2E6C" w14:textId="41D5ED48" w:rsidR="00216596" w:rsidRPr="00CB447E" w:rsidRDefault="00216596" w:rsidP="00A65D66">
      <w:pPr>
        <w:rPr>
          <w:rFonts w:asciiTheme="majorBidi" w:hAnsiTheme="majorBidi" w:cstheme="majorBidi"/>
          <w:b/>
          <w:bCs/>
          <w:sz w:val="32"/>
          <w:szCs w:val="32"/>
          <w:lang w:val="pt-BR"/>
        </w:rPr>
      </w:pPr>
      <w:r w:rsidRPr="00CB447E">
        <w:rPr>
          <w:rFonts w:asciiTheme="majorBidi" w:hAnsiTheme="majorBidi" w:cstheme="majorBidi"/>
          <w:b/>
          <w:bCs/>
          <w:sz w:val="32"/>
          <w:szCs w:val="32"/>
          <w:lang w:val="pt-BR"/>
        </w:rPr>
        <w:t>Justificativ</w:t>
      </w:r>
      <w:r w:rsidR="00360A01" w:rsidRPr="00CB447E">
        <w:rPr>
          <w:rFonts w:asciiTheme="majorBidi" w:hAnsiTheme="majorBidi" w:cstheme="majorBidi"/>
          <w:b/>
          <w:bCs/>
          <w:sz w:val="32"/>
          <w:szCs w:val="32"/>
          <w:lang w:val="pt-BR"/>
        </w:rPr>
        <w:t>a</w:t>
      </w:r>
    </w:p>
    <w:p w14:paraId="09AD0B63" w14:textId="70859DB7" w:rsidR="00360A01" w:rsidRDefault="00CB447E" w:rsidP="00A65D66">
      <w:pPr>
        <w:rPr>
          <w:rFonts w:asciiTheme="majorBidi" w:hAnsiTheme="majorBidi" w:cstheme="majorBidi"/>
          <w:sz w:val="28"/>
          <w:szCs w:val="28"/>
          <w:lang w:val="pt-BR" w:bidi="fa-IR"/>
        </w:rPr>
      </w:pPr>
      <w:r w:rsidRPr="00CB447E">
        <w:rPr>
          <w:rFonts w:asciiTheme="majorBidi" w:hAnsiTheme="majorBidi" w:cstheme="majorBidi"/>
          <w:sz w:val="28"/>
          <w:szCs w:val="28"/>
          <w:lang w:val="pt-BR" w:bidi="fa-IR"/>
        </w:rPr>
        <w:t>Todos gostam de aprender coisas novas — e quando o aprendizado vem acompanhado de experiências divertidas e envolventes, ele se torna ainda mais marcante. É exatamente essa a proposta do Bazart: apresentar aspectos da arte persa por meio de atividades interativas, criativas e acessíveis. Ao unir cultura e entretenimento, o projeto busca despertar a curiosidade, quebrar estereótipos e promover o conhecimento de forma leve e significativa.</w:t>
      </w:r>
    </w:p>
    <w:p w14:paraId="4EFC114B" w14:textId="3BC5E47D" w:rsidR="00096981" w:rsidRDefault="00096981" w:rsidP="00096981">
      <w:pPr>
        <w:jc w:val="center"/>
        <w:rPr>
          <w:rFonts w:asciiTheme="majorBidi" w:hAnsiTheme="majorBidi" w:cstheme="majorBidi"/>
          <w:sz w:val="28"/>
          <w:szCs w:val="28"/>
          <w:lang w:val="pt-BR" w:bidi="fa-IR"/>
        </w:rPr>
      </w:pPr>
      <w:r>
        <w:rPr>
          <w:noProof/>
        </w:rPr>
        <w:drawing>
          <wp:inline distT="0" distB="0" distL="0" distR="0" wp14:anchorId="4434B0B8" wp14:editId="50B0253D">
            <wp:extent cx="5924421" cy="3530600"/>
            <wp:effectExtent l="0" t="0" r="635" b="0"/>
            <wp:docPr id="2012038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687" cy="3541485"/>
                    </a:xfrm>
                    <a:prstGeom prst="rect">
                      <a:avLst/>
                    </a:prstGeom>
                    <a:noFill/>
                    <a:ln>
                      <a:noFill/>
                    </a:ln>
                  </pic:spPr>
                </pic:pic>
              </a:graphicData>
            </a:graphic>
          </wp:inline>
        </w:drawing>
      </w:r>
    </w:p>
    <w:p w14:paraId="1673B192" w14:textId="10517AA7" w:rsidR="00CB447E"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instrumentos persas</w:t>
      </w:r>
    </w:p>
    <w:p w14:paraId="32C96F83" w14:textId="19C3E046" w:rsidR="00CB447E" w:rsidRDefault="00A45379" w:rsidP="00A65D66">
      <w:pPr>
        <w:rPr>
          <w:rFonts w:asciiTheme="majorBidi" w:hAnsiTheme="majorBidi" w:cstheme="majorBidi"/>
          <w:b/>
          <w:bCs/>
          <w:sz w:val="32"/>
          <w:szCs w:val="32"/>
          <w:lang w:val="pt-BR" w:bidi="fa-IR"/>
        </w:rPr>
      </w:pPr>
      <w:r w:rsidRPr="00A45379">
        <w:rPr>
          <w:rFonts w:asciiTheme="majorBidi" w:hAnsiTheme="majorBidi" w:cstheme="majorBidi"/>
          <w:b/>
          <w:bCs/>
          <w:sz w:val="32"/>
          <w:szCs w:val="32"/>
          <w:lang w:val="pt-BR" w:bidi="fa-IR"/>
        </w:rPr>
        <w:lastRenderedPageBreak/>
        <w:t>Escopo</w:t>
      </w:r>
    </w:p>
    <w:p w14:paraId="00CCAFEA"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Desenvolver um site institucional com página inicial, login e cadastro de usuários.</w:t>
      </w:r>
    </w:p>
    <w:p w14:paraId="58E1EF54"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Criar um dashboard que funcionará como um bazar virtual, servindo como menu principal.</w:t>
      </w:r>
    </w:p>
    <w:p w14:paraId="7921E106"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Desenvolver uma página de caligrafia onde os usuários poderão visualizar obras famosas de caligrafia iraniana, acompanhadas de tradução</w:t>
      </w:r>
    </w:p>
    <w:p w14:paraId="77CD1B71" w14:textId="77777777" w:rsidR="00070002" w:rsidRP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Permitir que, na mesma página, o usuário insira uma palavra (como seu nome) ou escolha uma opção para ver como ela ficaria em caligrafia persa.</w:t>
      </w:r>
    </w:p>
    <w:p w14:paraId="112B031E" w14:textId="3A235883"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Adicionar uma música tradicional iraniana instrumental como trilha sonora de fundo.</w:t>
      </w:r>
    </w:p>
    <w:p w14:paraId="1377945C" w14:textId="77777777" w:rsidR="00070002" w:rsidRP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Incluir uma playlist com músicas tradicionais famosas do Irã.</w:t>
      </w:r>
    </w:p>
    <w:p w14:paraId="643C4AAD"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Criar um quiz que associe a personalidade do usuário a um símbolo iraniano</w:t>
      </w:r>
    </w:p>
    <w:p w14:paraId="5D9F6962"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Exibir, a cada login, uma "carta de arte" com um fato interessante sobre a arte iraniana</w:t>
      </w:r>
    </w:p>
    <w:p w14:paraId="71784671"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Disponibilizar uma galeria de arte para que o usuário possa salvar suas obras favoritas e as criações feitas por ele mesmo</w:t>
      </w:r>
    </w:p>
    <w:p w14:paraId="4136DD14"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Criar uma página onde o usuário possa desenvolver padrões persas utilizando ferramentas pré-definidas.</w:t>
      </w:r>
    </w:p>
    <w:p w14:paraId="66083B87"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Implementar um botão de logout.</w:t>
      </w:r>
    </w:p>
    <w:p w14:paraId="18ADB185" w14:textId="10C80F86" w:rsidR="00360A01"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Garantir que o site seja totalmente responsivo para diferentes dispositivos.</w:t>
      </w:r>
    </w:p>
    <w:p w14:paraId="15048032" w14:textId="77777777" w:rsidR="00475EFE" w:rsidRDefault="00475EFE" w:rsidP="00475EFE">
      <w:pPr>
        <w:rPr>
          <w:rFonts w:asciiTheme="majorBidi" w:hAnsiTheme="majorBidi" w:cstheme="majorBidi"/>
          <w:b/>
          <w:bCs/>
          <w:sz w:val="32"/>
          <w:szCs w:val="32"/>
          <w:lang w:val="pt-BR" w:bidi="fa-IR"/>
        </w:rPr>
      </w:pPr>
    </w:p>
    <w:p w14:paraId="43FA900D" w14:textId="77777777" w:rsidR="00475EFE" w:rsidRDefault="00475EFE" w:rsidP="00475EFE">
      <w:pPr>
        <w:rPr>
          <w:rFonts w:asciiTheme="majorBidi" w:hAnsiTheme="majorBidi" w:cstheme="majorBidi"/>
          <w:b/>
          <w:bCs/>
          <w:sz w:val="32"/>
          <w:szCs w:val="32"/>
          <w:lang w:val="pt-BR" w:bidi="fa-IR"/>
        </w:rPr>
      </w:pPr>
    </w:p>
    <w:p w14:paraId="354CA2B2" w14:textId="77777777" w:rsidR="00096981" w:rsidRDefault="00096981" w:rsidP="00475EFE">
      <w:pPr>
        <w:rPr>
          <w:rFonts w:asciiTheme="majorBidi" w:hAnsiTheme="majorBidi" w:cstheme="majorBidi"/>
          <w:b/>
          <w:bCs/>
          <w:sz w:val="32"/>
          <w:szCs w:val="32"/>
          <w:lang w:val="pt-BR" w:bidi="fa-IR"/>
        </w:rPr>
      </w:pPr>
    </w:p>
    <w:p w14:paraId="1F957884" w14:textId="77777777" w:rsidR="00096981" w:rsidRDefault="00096981" w:rsidP="00475EFE">
      <w:pPr>
        <w:rPr>
          <w:rFonts w:asciiTheme="majorBidi" w:hAnsiTheme="majorBidi" w:cstheme="majorBidi"/>
          <w:b/>
          <w:bCs/>
          <w:sz w:val="32"/>
          <w:szCs w:val="32"/>
          <w:lang w:val="pt-BR" w:bidi="fa-IR"/>
        </w:rPr>
      </w:pPr>
    </w:p>
    <w:p w14:paraId="75A959EF" w14:textId="77777777" w:rsidR="00096981" w:rsidRDefault="00096981" w:rsidP="00475EFE">
      <w:pPr>
        <w:rPr>
          <w:rFonts w:asciiTheme="majorBidi" w:hAnsiTheme="majorBidi" w:cstheme="majorBidi"/>
          <w:b/>
          <w:bCs/>
          <w:sz w:val="32"/>
          <w:szCs w:val="32"/>
          <w:lang w:val="pt-BR" w:bidi="fa-IR"/>
        </w:rPr>
      </w:pPr>
    </w:p>
    <w:p w14:paraId="06FDB470" w14:textId="77777777" w:rsidR="00096981" w:rsidRDefault="00096981" w:rsidP="00475EFE">
      <w:pPr>
        <w:rPr>
          <w:rFonts w:asciiTheme="majorBidi" w:hAnsiTheme="majorBidi" w:cstheme="majorBidi"/>
          <w:b/>
          <w:bCs/>
          <w:sz w:val="32"/>
          <w:szCs w:val="32"/>
          <w:lang w:val="pt-BR" w:bidi="fa-IR"/>
        </w:rPr>
      </w:pPr>
    </w:p>
    <w:p w14:paraId="6E91E28B" w14:textId="77777777" w:rsidR="00096981" w:rsidRDefault="00096981" w:rsidP="00475EFE">
      <w:pPr>
        <w:rPr>
          <w:rFonts w:asciiTheme="majorBidi" w:hAnsiTheme="majorBidi" w:cstheme="majorBidi"/>
          <w:b/>
          <w:bCs/>
          <w:sz w:val="32"/>
          <w:szCs w:val="32"/>
          <w:lang w:val="pt-BR" w:bidi="fa-IR"/>
        </w:rPr>
      </w:pPr>
    </w:p>
    <w:p w14:paraId="1EBB55DD" w14:textId="77777777" w:rsidR="00096981" w:rsidRDefault="00096981" w:rsidP="00475EFE">
      <w:pPr>
        <w:rPr>
          <w:rFonts w:asciiTheme="majorBidi" w:hAnsiTheme="majorBidi" w:cstheme="majorBidi"/>
          <w:b/>
          <w:bCs/>
          <w:sz w:val="32"/>
          <w:szCs w:val="32"/>
          <w:lang w:val="pt-BR" w:bidi="fa-IR"/>
        </w:rPr>
      </w:pPr>
    </w:p>
    <w:p w14:paraId="6D8A3106" w14:textId="6DACF18B" w:rsidR="00475EFE" w:rsidRDefault="00475EFE" w:rsidP="00475EFE">
      <w:pPr>
        <w:rPr>
          <w:rFonts w:asciiTheme="majorBidi" w:hAnsiTheme="majorBidi" w:cstheme="majorBidi"/>
          <w:b/>
          <w:bCs/>
          <w:sz w:val="32"/>
          <w:szCs w:val="32"/>
          <w:lang w:val="pt-BR" w:bidi="fa-IR"/>
        </w:rPr>
      </w:pPr>
      <w:r>
        <w:rPr>
          <w:rFonts w:asciiTheme="majorBidi" w:hAnsiTheme="majorBidi" w:cstheme="majorBidi"/>
          <w:b/>
          <w:bCs/>
          <w:sz w:val="32"/>
          <w:szCs w:val="32"/>
          <w:lang w:val="pt-BR" w:bidi="fa-IR"/>
        </w:rPr>
        <w:lastRenderedPageBreak/>
        <w:t>Diagrama do negócio</w:t>
      </w:r>
    </w:p>
    <w:p w14:paraId="6EC4273F" w14:textId="0091853F" w:rsidR="00475EFE" w:rsidRDefault="00475EFE" w:rsidP="00475EFE">
      <w:pPr>
        <w:rPr>
          <w:rFonts w:asciiTheme="majorBidi" w:hAnsiTheme="majorBidi" w:cstheme="majorBidi"/>
          <w:b/>
          <w:bCs/>
          <w:sz w:val="32"/>
          <w:szCs w:val="32"/>
          <w:lang w:val="pt-BR" w:bidi="fa-IR"/>
        </w:rPr>
      </w:pPr>
      <w:r>
        <w:rPr>
          <w:rFonts w:asciiTheme="majorBidi" w:hAnsiTheme="majorBidi" w:cstheme="majorBidi"/>
          <w:b/>
          <w:bCs/>
          <w:noProof/>
          <w:sz w:val="32"/>
          <w:szCs w:val="32"/>
          <w:lang w:val="pt-BR" w:bidi="fa-IR"/>
        </w:rPr>
        <w:drawing>
          <wp:inline distT="0" distB="0" distL="0" distR="0" wp14:anchorId="5DC47050" wp14:editId="69B16134">
            <wp:extent cx="5937250" cy="4197350"/>
            <wp:effectExtent l="0" t="0" r="6350" b="0"/>
            <wp:docPr id="2424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sectPr w:rsidR="00475EFE" w:rsidSect="0055237C">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Borders w:offsetFrom="page">
        <w:top w:val="checkedBarColor" w:sz="31" w:space="24" w:color="auto"/>
        <w:left w:val="checkedBarColor" w:sz="31" w:space="24" w:color="auto"/>
        <w:bottom w:val="checkedBarColor" w:sz="31" w:space="24" w:color="auto"/>
        <w:right w:val="checkedBarColor" w:sz="3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26FBB" w14:textId="77777777" w:rsidR="000455FC" w:rsidRDefault="000455FC" w:rsidP="00412FF8">
      <w:pPr>
        <w:spacing w:after="0" w:line="240" w:lineRule="auto"/>
      </w:pPr>
      <w:r>
        <w:separator/>
      </w:r>
    </w:p>
  </w:endnote>
  <w:endnote w:type="continuationSeparator" w:id="0">
    <w:p w14:paraId="458D7BFA" w14:textId="77777777" w:rsidR="000455FC" w:rsidRDefault="000455FC" w:rsidP="00412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D8715" w14:textId="77777777" w:rsidR="00412FF8" w:rsidRDefault="00412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A522E" w14:textId="77777777" w:rsidR="00412FF8" w:rsidRDefault="00412F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4F519" w14:textId="77777777" w:rsidR="00412FF8" w:rsidRDefault="00412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06DA4" w14:textId="77777777" w:rsidR="000455FC" w:rsidRDefault="000455FC" w:rsidP="00412FF8">
      <w:pPr>
        <w:spacing w:after="0" w:line="240" w:lineRule="auto"/>
      </w:pPr>
      <w:r>
        <w:separator/>
      </w:r>
    </w:p>
  </w:footnote>
  <w:footnote w:type="continuationSeparator" w:id="0">
    <w:p w14:paraId="29F7F80C" w14:textId="77777777" w:rsidR="000455FC" w:rsidRDefault="000455FC" w:rsidP="00412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E5072" w14:textId="460CCB17" w:rsidR="00412FF8" w:rsidRDefault="00000000">
    <w:pPr>
      <w:pStyle w:val="Header"/>
    </w:pPr>
    <w:r>
      <w:rPr>
        <w:noProof/>
      </w:rPr>
      <w:pict w14:anchorId="73D7F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10" o:spid="_x0000_s1026" type="#_x0000_t75" style="position:absolute;margin-left:0;margin-top:0;width:467.7pt;height:467.7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092F0" w14:textId="3F696EE9" w:rsidR="00412FF8" w:rsidRDefault="00000000">
    <w:pPr>
      <w:pStyle w:val="Header"/>
    </w:pPr>
    <w:r>
      <w:rPr>
        <w:noProof/>
      </w:rPr>
      <w:pict w14:anchorId="4AD0A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11" o:spid="_x0000_s1027" type="#_x0000_t75" style="position:absolute;margin-left:0;margin-top:0;width:467.7pt;height:467.7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A9933" w14:textId="1A5BB80B" w:rsidR="00412FF8" w:rsidRDefault="00000000">
    <w:pPr>
      <w:pStyle w:val="Header"/>
    </w:pPr>
    <w:r>
      <w:rPr>
        <w:noProof/>
      </w:rPr>
      <w:pict w14:anchorId="4BB050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09" o:spid="_x0000_s1025" type="#_x0000_t75" style="position:absolute;margin-left:0;margin-top:0;width:467.7pt;height:467.7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E0EB2"/>
    <w:multiLevelType w:val="hybridMultilevel"/>
    <w:tmpl w:val="F01C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119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defaultTabStop w:val="720"/>
  <w:characterSpacingControl w:val="doNotCompress"/>
  <w:hdrShapeDefaults>
    <o:shapedefaults v:ext="edit" spidmax="2050">
      <o:colormru v:ext="edit" colors="#fc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37C"/>
    <w:rsid w:val="000455FC"/>
    <w:rsid w:val="00070002"/>
    <w:rsid w:val="00096981"/>
    <w:rsid w:val="00214357"/>
    <w:rsid w:val="00216596"/>
    <w:rsid w:val="003069A1"/>
    <w:rsid w:val="00353FB5"/>
    <w:rsid w:val="00360A01"/>
    <w:rsid w:val="00361DD2"/>
    <w:rsid w:val="003E3DC0"/>
    <w:rsid w:val="00412FF8"/>
    <w:rsid w:val="00415218"/>
    <w:rsid w:val="00475EFE"/>
    <w:rsid w:val="00481DDC"/>
    <w:rsid w:val="004E7481"/>
    <w:rsid w:val="0055237C"/>
    <w:rsid w:val="006159D2"/>
    <w:rsid w:val="00726115"/>
    <w:rsid w:val="00742A50"/>
    <w:rsid w:val="007620B6"/>
    <w:rsid w:val="00846229"/>
    <w:rsid w:val="009D41FD"/>
    <w:rsid w:val="00A45379"/>
    <w:rsid w:val="00A65D66"/>
    <w:rsid w:val="00AC528E"/>
    <w:rsid w:val="00AF2FFA"/>
    <w:rsid w:val="00B06B62"/>
    <w:rsid w:val="00B4183E"/>
    <w:rsid w:val="00B43332"/>
    <w:rsid w:val="00BB4A76"/>
    <w:rsid w:val="00CB447E"/>
    <w:rsid w:val="00CE08FA"/>
    <w:rsid w:val="00DE74DE"/>
    <w:rsid w:val="00E0545E"/>
    <w:rsid w:val="00E26603"/>
    <w:rsid w:val="00E3573C"/>
    <w:rsid w:val="00E51A9A"/>
    <w:rsid w:val="00E87F2D"/>
    <w:rsid w:val="00F82D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cf"/>
    </o:shapedefaults>
    <o:shapelayout v:ext="edit">
      <o:idmap v:ext="edit" data="2"/>
    </o:shapelayout>
  </w:shapeDefaults>
  <w:decimalSymbol w:val="."/>
  <w:listSeparator w:val=","/>
  <w14:docId w14:val="2AC3A255"/>
  <w15:chartTrackingRefBased/>
  <w15:docId w15:val="{C0C02063-4F50-4A13-9772-D9F7C902D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981"/>
  </w:style>
  <w:style w:type="paragraph" w:styleId="Heading1">
    <w:name w:val="heading 1"/>
    <w:basedOn w:val="Normal"/>
    <w:next w:val="Normal"/>
    <w:link w:val="Heading1Char"/>
    <w:uiPriority w:val="9"/>
    <w:qFormat/>
    <w:rsid w:val="005523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23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23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23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23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23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3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3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3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3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23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23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23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23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23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3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3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37C"/>
    <w:rPr>
      <w:rFonts w:eastAsiaTheme="majorEastAsia" w:cstheme="majorBidi"/>
      <w:color w:val="272727" w:themeColor="text1" w:themeTint="D8"/>
    </w:rPr>
  </w:style>
  <w:style w:type="paragraph" w:styleId="Title">
    <w:name w:val="Title"/>
    <w:basedOn w:val="Normal"/>
    <w:next w:val="Normal"/>
    <w:link w:val="TitleChar"/>
    <w:uiPriority w:val="10"/>
    <w:qFormat/>
    <w:rsid w:val="005523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3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3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3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37C"/>
    <w:pPr>
      <w:spacing w:before="160"/>
      <w:jc w:val="center"/>
    </w:pPr>
    <w:rPr>
      <w:i/>
      <w:iCs/>
      <w:color w:val="404040" w:themeColor="text1" w:themeTint="BF"/>
    </w:rPr>
  </w:style>
  <w:style w:type="character" w:customStyle="1" w:styleId="QuoteChar">
    <w:name w:val="Quote Char"/>
    <w:basedOn w:val="DefaultParagraphFont"/>
    <w:link w:val="Quote"/>
    <w:uiPriority w:val="29"/>
    <w:rsid w:val="0055237C"/>
    <w:rPr>
      <w:i/>
      <w:iCs/>
      <w:color w:val="404040" w:themeColor="text1" w:themeTint="BF"/>
    </w:rPr>
  </w:style>
  <w:style w:type="paragraph" w:styleId="ListParagraph">
    <w:name w:val="List Paragraph"/>
    <w:basedOn w:val="Normal"/>
    <w:uiPriority w:val="34"/>
    <w:qFormat/>
    <w:rsid w:val="0055237C"/>
    <w:pPr>
      <w:ind w:left="720"/>
      <w:contextualSpacing/>
    </w:pPr>
  </w:style>
  <w:style w:type="character" w:styleId="IntenseEmphasis">
    <w:name w:val="Intense Emphasis"/>
    <w:basedOn w:val="DefaultParagraphFont"/>
    <w:uiPriority w:val="21"/>
    <w:qFormat/>
    <w:rsid w:val="0055237C"/>
    <w:rPr>
      <w:i/>
      <w:iCs/>
      <w:color w:val="2F5496" w:themeColor="accent1" w:themeShade="BF"/>
    </w:rPr>
  </w:style>
  <w:style w:type="paragraph" w:styleId="IntenseQuote">
    <w:name w:val="Intense Quote"/>
    <w:basedOn w:val="Normal"/>
    <w:next w:val="Normal"/>
    <w:link w:val="IntenseQuoteChar"/>
    <w:uiPriority w:val="30"/>
    <w:qFormat/>
    <w:rsid w:val="005523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237C"/>
    <w:rPr>
      <w:i/>
      <w:iCs/>
      <w:color w:val="2F5496" w:themeColor="accent1" w:themeShade="BF"/>
    </w:rPr>
  </w:style>
  <w:style w:type="character" w:styleId="IntenseReference">
    <w:name w:val="Intense Reference"/>
    <w:basedOn w:val="DefaultParagraphFont"/>
    <w:uiPriority w:val="32"/>
    <w:qFormat/>
    <w:rsid w:val="0055237C"/>
    <w:rPr>
      <w:b/>
      <w:bCs/>
      <w:smallCaps/>
      <w:color w:val="2F5496" w:themeColor="accent1" w:themeShade="BF"/>
      <w:spacing w:val="5"/>
    </w:rPr>
  </w:style>
  <w:style w:type="paragraph" w:styleId="Header">
    <w:name w:val="header"/>
    <w:basedOn w:val="Normal"/>
    <w:link w:val="HeaderChar"/>
    <w:uiPriority w:val="99"/>
    <w:unhideWhenUsed/>
    <w:rsid w:val="00412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FF8"/>
  </w:style>
  <w:style w:type="paragraph" w:styleId="Footer">
    <w:name w:val="footer"/>
    <w:basedOn w:val="Normal"/>
    <w:link w:val="FooterChar"/>
    <w:uiPriority w:val="99"/>
    <w:unhideWhenUsed/>
    <w:rsid w:val="00412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1</Pages>
  <Words>471</Words>
  <Characters>2690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Hanieh Ashouri</dc:creator>
  <cp:keywords/>
  <dc:description/>
  <cp:lastModifiedBy>Hanieh Ashouri</cp:lastModifiedBy>
  <cp:revision>13</cp:revision>
  <dcterms:created xsi:type="dcterms:W3CDTF">2025-04-24T11:36:00Z</dcterms:created>
  <dcterms:modified xsi:type="dcterms:W3CDTF">2025-05-07T13:59:00Z</dcterms:modified>
</cp:coreProperties>
</file>